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7309" w14:textId="77777777" w:rsidR="00BE16D5" w:rsidRDefault="00000000">
      <w:pPr>
        <w:pStyle w:val="Body"/>
      </w:pPr>
      <w:r>
        <w:t>TIDAL GLOBAL LTD</w:t>
      </w:r>
    </w:p>
    <w:p w14:paraId="3759FCA8" w14:textId="77777777" w:rsidR="00BE16D5" w:rsidRDefault="00BE16D5">
      <w:pPr>
        <w:pStyle w:val="Body"/>
      </w:pPr>
    </w:p>
    <w:p w14:paraId="123E9173" w14:textId="77777777" w:rsidR="00BE16D5" w:rsidRDefault="00000000">
      <w:pPr>
        <w:pStyle w:val="Body"/>
      </w:pPr>
      <w:r>
        <w:t>Business Continuity and Risk Management Policy</w:t>
      </w:r>
    </w:p>
    <w:p w14:paraId="055EA925" w14:textId="77777777" w:rsidR="00BE16D5" w:rsidRDefault="00000000">
      <w:pPr>
        <w:pStyle w:val="Body"/>
      </w:pPr>
      <w:r>
        <w:rPr>
          <w:lang w:val="de-DE"/>
        </w:rPr>
        <w:t>Version: 2.0</w:t>
      </w:r>
      <w:r>
        <w:br/>
        <w:t>Approved by: Board of Directors</w:t>
      </w:r>
      <w:r>
        <w:br/>
        <w:t>Effective Date: 27 August 2025</w:t>
      </w:r>
      <w:r>
        <w:br/>
        <w:t>Last Reviewed: 27 August 2025</w:t>
      </w:r>
      <w:r>
        <w:br/>
        <w:t>Next Review Due: 27 August 2026</w:t>
      </w:r>
    </w:p>
    <w:p w14:paraId="1B8BA50B" w14:textId="77777777" w:rsidR="00BE16D5" w:rsidRDefault="00BE16D5">
      <w:pPr>
        <w:pStyle w:val="Body"/>
      </w:pPr>
    </w:p>
    <w:p w14:paraId="57475E1A" w14:textId="77777777" w:rsidR="00BE16D5" w:rsidRDefault="00000000">
      <w:pPr>
        <w:pStyle w:val="Body"/>
        <w:numPr>
          <w:ilvl w:val="0"/>
          <w:numId w:val="2"/>
        </w:numPr>
      </w:pPr>
      <w:r>
        <w:t>Policy Statement</w:t>
      </w:r>
    </w:p>
    <w:p w14:paraId="67F1F3BE" w14:textId="77777777" w:rsidR="00BE16D5" w:rsidRDefault="00BE16D5">
      <w:pPr>
        <w:pStyle w:val="Body"/>
      </w:pPr>
    </w:p>
    <w:p w14:paraId="4820BA3B" w14:textId="77777777" w:rsidR="00BE16D5" w:rsidRDefault="00000000">
      <w:pPr>
        <w:pStyle w:val="Body"/>
      </w:pPr>
      <w:r>
        <w:t>Tidal Global Ltd (</w:t>
      </w:r>
      <w:r>
        <w:rPr>
          <w:rtl/>
          <w:lang w:val="ar-SA"/>
        </w:rPr>
        <w:t>“</w:t>
      </w:r>
      <w:r>
        <w:t>Tidal”) is committed to maintaining the continuity of its operations, protecting its people, and ensuring the resilience of its services in the face of disruption.</w:t>
      </w:r>
    </w:p>
    <w:p w14:paraId="2A954D17" w14:textId="77777777" w:rsidR="00BE16D5" w:rsidRDefault="00BE16D5">
      <w:pPr>
        <w:pStyle w:val="Body"/>
      </w:pPr>
    </w:p>
    <w:p w14:paraId="3CBB3529" w14:textId="77777777" w:rsidR="00BE16D5" w:rsidRDefault="00000000">
      <w:pPr>
        <w:pStyle w:val="Body"/>
      </w:pPr>
      <w:r>
        <w:t>As a trauma-informed training provider operating nationally and internationally, our services support clients across sectors who rely on our availability, consistency, and care-led approach. This policy outlines Tidal</w:t>
      </w:r>
      <w:r>
        <w:rPr>
          <w:rtl/>
        </w:rPr>
        <w:t>’</w:t>
      </w:r>
      <w:r>
        <w:t>s strategic and operational approach to business continuity and risk management, ensuring we remain responsive, prepared, and compliant with our legal and contractual obligations.</w:t>
      </w:r>
    </w:p>
    <w:p w14:paraId="74F33C82" w14:textId="77777777" w:rsidR="00BE16D5" w:rsidRDefault="00BE16D5">
      <w:pPr>
        <w:pStyle w:val="Body"/>
      </w:pPr>
    </w:p>
    <w:p w14:paraId="32654688" w14:textId="77777777" w:rsidR="00BE16D5" w:rsidRDefault="00000000">
      <w:pPr>
        <w:pStyle w:val="Body"/>
      </w:pPr>
      <w:r>
        <w:t xml:space="preserve">We aim to proactively identify, manage, and recover from risks and disruptions — </w:t>
      </w:r>
      <w:proofErr w:type="spellStart"/>
      <w:r>
        <w:t>minimising</w:t>
      </w:r>
      <w:proofErr w:type="spellEnd"/>
      <w:r>
        <w:t xml:space="preserve"> impact on learners, staff, partners, and stakeholders while safeguarding the long-term sustainability of the </w:t>
      </w:r>
      <w:proofErr w:type="spellStart"/>
      <w:r>
        <w:t>organisation</w:t>
      </w:r>
      <w:proofErr w:type="spellEnd"/>
      <w:r>
        <w:t>.</w:t>
      </w:r>
    </w:p>
    <w:p w14:paraId="724F9A42" w14:textId="77777777" w:rsidR="00BE16D5" w:rsidRDefault="00BE16D5">
      <w:pPr>
        <w:pStyle w:val="Body"/>
      </w:pPr>
    </w:p>
    <w:p w14:paraId="72DDC16C" w14:textId="77777777" w:rsidR="00BE16D5" w:rsidRDefault="00000000">
      <w:pPr>
        <w:pStyle w:val="Body"/>
      </w:pPr>
      <w:r>
        <w:rPr>
          <w:lang w:val="it-IT"/>
        </w:rPr>
        <w:t>2. Scope</w:t>
      </w:r>
    </w:p>
    <w:p w14:paraId="4052385B" w14:textId="77777777" w:rsidR="00BE16D5" w:rsidRDefault="00BE16D5">
      <w:pPr>
        <w:pStyle w:val="Body"/>
      </w:pPr>
    </w:p>
    <w:p w14:paraId="2D48D918" w14:textId="77777777" w:rsidR="00BE16D5" w:rsidRDefault="00000000">
      <w:pPr>
        <w:pStyle w:val="Body"/>
      </w:pPr>
      <w:r>
        <w:t>This policy applies to all Tidal Global Ltd employees, contractors, associates, and delivery partners. It covers all operational locations (physical and virtual), systems, platforms, and services used to deliver training, provide learner support, and manage internal operations.</w:t>
      </w:r>
    </w:p>
    <w:p w14:paraId="5EBD45FC" w14:textId="77777777" w:rsidR="00BE16D5" w:rsidRDefault="00BE16D5">
      <w:pPr>
        <w:pStyle w:val="Body"/>
      </w:pPr>
    </w:p>
    <w:p w14:paraId="1E32AD57" w14:textId="77777777" w:rsidR="00BE16D5" w:rsidRDefault="00000000">
      <w:pPr>
        <w:pStyle w:val="Body"/>
      </w:pPr>
      <w:r>
        <w:t>It is relevant across all delivery formats: in-person, online, hybrid, and asynchronous learning environments.</w:t>
      </w:r>
    </w:p>
    <w:p w14:paraId="19309F73" w14:textId="77777777" w:rsidR="00BE16D5" w:rsidRDefault="00BE16D5">
      <w:pPr>
        <w:pStyle w:val="Body"/>
      </w:pPr>
    </w:p>
    <w:p w14:paraId="7961C522" w14:textId="77777777" w:rsidR="00BE16D5" w:rsidRDefault="00000000">
      <w:pPr>
        <w:pStyle w:val="Body"/>
      </w:pPr>
      <w:r>
        <w:rPr>
          <w:lang w:val="fr-FR"/>
        </w:rPr>
        <w:t>3. Objectives</w:t>
      </w:r>
    </w:p>
    <w:p w14:paraId="36D498B2" w14:textId="77777777" w:rsidR="00BE16D5" w:rsidRDefault="00BE16D5">
      <w:pPr>
        <w:pStyle w:val="Body"/>
      </w:pPr>
    </w:p>
    <w:p w14:paraId="14F2BB82" w14:textId="77777777" w:rsidR="00BE16D5" w:rsidRDefault="00000000">
      <w:pPr>
        <w:pStyle w:val="Body"/>
      </w:pPr>
      <w:r>
        <w:t>This policy is designed to:</w:t>
      </w:r>
    </w:p>
    <w:p w14:paraId="3F1031B5" w14:textId="77777777" w:rsidR="00BE16D5" w:rsidRDefault="00000000">
      <w:pPr>
        <w:pStyle w:val="Body"/>
      </w:pPr>
      <w:r>
        <w:t>Identify and assess strategic, operational, and environmental risks to service delivery</w:t>
      </w:r>
      <w:r>
        <w:br/>
      </w:r>
    </w:p>
    <w:p w14:paraId="6B4FD188" w14:textId="77777777" w:rsidR="00BE16D5" w:rsidRDefault="00000000">
      <w:pPr>
        <w:pStyle w:val="Body"/>
      </w:pPr>
      <w:r>
        <w:t>Set out clear plans and procedures to mitigate, manage, and recover from disruptions</w:t>
      </w:r>
      <w:r>
        <w:br/>
      </w:r>
    </w:p>
    <w:p w14:paraId="70263402" w14:textId="77777777" w:rsidR="00BE16D5" w:rsidRDefault="00000000">
      <w:pPr>
        <w:pStyle w:val="Body"/>
      </w:pPr>
      <w:r>
        <w:t>Ensure continuity of critical functions including safeguarding, digital delivery, and learner communication</w:t>
      </w:r>
      <w:r>
        <w:br/>
      </w:r>
    </w:p>
    <w:p w14:paraId="04A61642" w14:textId="77777777" w:rsidR="00BE16D5" w:rsidRDefault="00000000">
      <w:pPr>
        <w:pStyle w:val="Body"/>
      </w:pPr>
      <w:r>
        <w:t>Protect the health, wellbeing, and safety of staff, learners, and customers</w:t>
      </w:r>
      <w:r>
        <w:br/>
      </w:r>
    </w:p>
    <w:p w14:paraId="72B09A3F" w14:textId="77777777" w:rsidR="00BE16D5" w:rsidRDefault="00000000">
      <w:pPr>
        <w:pStyle w:val="Body"/>
      </w:pPr>
      <w:r>
        <w:t>Ensure compliance with all applicable legal, regulatory, and contractual obligations, including awarding body requirements</w:t>
      </w:r>
      <w:r>
        <w:br/>
      </w:r>
    </w:p>
    <w:p w14:paraId="7C1A4C88" w14:textId="77777777" w:rsidR="00BE16D5" w:rsidRDefault="00BE16D5">
      <w:pPr>
        <w:pStyle w:val="Body"/>
      </w:pPr>
    </w:p>
    <w:p w14:paraId="17F7021B" w14:textId="77777777" w:rsidR="00BE16D5" w:rsidRDefault="00000000">
      <w:pPr>
        <w:pStyle w:val="Body"/>
      </w:pPr>
      <w:r>
        <w:t>4. Risk Identification and Assessment</w:t>
      </w:r>
    </w:p>
    <w:p w14:paraId="7A1893A8" w14:textId="77777777" w:rsidR="00BE16D5" w:rsidRDefault="00BE16D5">
      <w:pPr>
        <w:pStyle w:val="Body"/>
      </w:pPr>
    </w:p>
    <w:p w14:paraId="1BE589AC" w14:textId="77777777" w:rsidR="00BE16D5" w:rsidRDefault="00000000">
      <w:pPr>
        <w:pStyle w:val="Body"/>
      </w:pPr>
      <w:r>
        <w:t>Tidal conducts regular risk assessments, feeding into a central Risk Register maintained and reviewed by the Senior Leadership Team on at least a quarterly basis.</w:t>
      </w:r>
    </w:p>
    <w:p w14:paraId="4FDF45DA" w14:textId="77777777" w:rsidR="00BE16D5" w:rsidRDefault="00BE16D5">
      <w:pPr>
        <w:pStyle w:val="Body"/>
      </w:pPr>
    </w:p>
    <w:p w14:paraId="4387A924" w14:textId="77777777" w:rsidR="00BE16D5" w:rsidRDefault="00000000">
      <w:pPr>
        <w:pStyle w:val="Body"/>
      </w:pPr>
      <w:r>
        <w:t>Key categories of risk include:</w:t>
      </w:r>
    </w:p>
    <w:p w14:paraId="4670A7F7" w14:textId="77777777" w:rsidR="00BE16D5" w:rsidRDefault="00000000">
      <w:pPr>
        <w:pStyle w:val="Body"/>
      </w:pPr>
      <w:r>
        <w:t>Cybersecurity incidents or major IT failure</w:t>
      </w:r>
      <w:r>
        <w:br/>
        <w:t>Unplanned absence of key personnel or leadership</w:t>
      </w:r>
      <w:r>
        <w:br/>
      </w:r>
      <w:r>
        <w:lastRenderedPageBreak/>
        <w:t>Natural disaster or severe weather event</w:t>
      </w:r>
      <w:r>
        <w:br/>
        <w:t>Fire, flood, or damage to premises</w:t>
      </w:r>
      <w:r>
        <w:br/>
        <w:t>Public health emergencies or pandemic resurgence</w:t>
      </w:r>
    </w:p>
    <w:p w14:paraId="6AE8790F" w14:textId="77777777" w:rsidR="00BE16D5" w:rsidRDefault="00000000">
      <w:pPr>
        <w:pStyle w:val="Body"/>
      </w:pPr>
      <w:r>
        <w:t>Failure or withdrawal of key suppliers/partners</w:t>
      </w:r>
      <w:r>
        <w:br/>
        <w:t>Legislative, regulatory, or funding disruption</w:t>
      </w:r>
      <w:r>
        <w:br/>
      </w:r>
    </w:p>
    <w:p w14:paraId="7379157B" w14:textId="77777777" w:rsidR="00BE16D5" w:rsidRDefault="00000000">
      <w:pPr>
        <w:pStyle w:val="Body"/>
      </w:pPr>
      <w:r>
        <w:t>Each risk is evaluated based on likelihood and impact, with controls and response strategies recorded in associated Business Continuity Plans (BCPs).</w:t>
      </w:r>
    </w:p>
    <w:p w14:paraId="0739F238" w14:textId="77777777" w:rsidR="00BE16D5" w:rsidRDefault="00BE16D5">
      <w:pPr>
        <w:pStyle w:val="Body"/>
      </w:pPr>
    </w:p>
    <w:p w14:paraId="550DFC6C" w14:textId="77777777" w:rsidR="00BE16D5" w:rsidRDefault="00000000">
      <w:pPr>
        <w:pStyle w:val="Body"/>
      </w:pPr>
      <w:r>
        <w:t>5. Business Continuity Planning</w:t>
      </w:r>
    </w:p>
    <w:p w14:paraId="1499B046" w14:textId="77777777" w:rsidR="00BE16D5" w:rsidRDefault="00BE16D5">
      <w:pPr>
        <w:pStyle w:val="Body"/>
      </w:pPr>
    </w:p>
    <w:p w14:paraId="670C3CA0" w14:textId="77777777" w:rsidR="00BE16D5" w:rsidRDefault="00000000">
      <w:pPr>
        <w:pStyle w:val="Body"/>
      </w:pPr>
      <w:r>
        <w:t xml:space="preserve">For each high-risk scenario, a Business Continuity Plan (BCP) is in place. These plans </w:t>
      </w:r>
      <w:proofErr w:type="gramStart"/>
      <w:r>
        <w:t>set</w:t>
      </w:r>
      <w:proofErr w:type="gramEnd"/>
      <w:r>
        <w:t xml:space="preserve"> out:</w:t>
      </w:r>
    </w:p>
    <w:p w14:paraId="5B7EC61A" w14:textId="77777777" w:rsidR="00BE16D5" w:rsidRDefault="00000000">
      <w:pPr>
        <w:pStyle w:val="Body"/>
      </w:pPr>
      <w:r>
        <w:t>Immediate actions to protect individuals, data, and critical systems</w:t>
      </w:r>
      <w:r>
        <w:br/>
        <w:t>Internal and external communication protocols</w:t>
      </w:r>
      <w:r>
        <w:br/>
        <w:t>Recovery pathways and service resumption timelines</w:t>
      </w:r>
      <w:r>
        <w:br/>
        <w:t>Assigned roles and responsibilities during an incident</w:t>
      </w:r>
      <w:r>
        <w:br/>
        <w:t>Escalation processes and decision-making routes</w:t>
      </w:r>
      <w:r>
        <w:br/>
      </w:r>
    </w:p>
    <w:p w14:paraId="2982B694" w14:textId="77777777" w:rsidR="00BE16D5" w:rsidRDefault="00000000">
      <w:pPr>
        <w:pStyle w:val="Body"/>
      </w:pPr>
      <w:r>
        <w:t>All BCPs are reviewed annually, or following any relevant incident, operational change, or emerging risk.</w:t>
      </w:r>
    </w:p>
    <w:p w14:paraId="16A30B28" w14:textId="77777777" w:rsidR="00BE16D5" w:rsidRDefault="00BE16D5">
      <w:pPr>
        <w:pStyle w:val="Body"/>
      </w:pPr>
    </w:p>
    <w:p w14:paraId="07EFCAA3" w14:textId="77777777" w:rsidR="00BE16D5" w:rsidRDefault="00000000">
      <w:pPr>
        <w:pStyle w:val="Body"/>
      </w:pPr>
      <w:r>
        <w:t>6. Roles and Responsibilities</w:t>
      </w:r>
    </w:p>
    <w:p w14:paraId="153D7F2C" w14:textId="77777777" w:rsidR="00BE16D5" w:rsidRDefault="00BE16D5">
      <w:pPr>
        <w:pStyle w:val="Body"/>
      </w:pPr>
    </w:p>
    <w:p w14:paraId="7344780C" w14:textId="77777777" w:rsidR="00BE16D5" w:rsidRDefault="00000000">
      <w:pPr>
        <w:pStyle w:val="Body"/>
      </w:pPr>
      <w:r>
        <w:t>CEO: Holds overall accountability for business continuity strategy and risk management</w:t>
      </w:r>
      <w:r>
        <w:br/>
        <w:t>Managing Director: Oversees the development, testing, and review of continuity plans, departmental preparedness and alignment with central policy</w:t>
      </w:r>
      <w:r>
        <w:br/>
        <w:t>All Staff &amp; Contractors: Expected to understand relevant procedures, report disruptions, and support incident response</w:t>
      </w:r>
      <w:r>
        <w:br/>
      </w:r>
    </w:p>
    <w:p w14:paraId="24BE65FD" w14:textId="77777777" w:rsidR="00BE16D5" w:rsidRDefault="00000000">
      <w:pPr>
        <w:pStyle w:val="Body"/>
      </w:pPr>
      <w:r>
        <w:t>Designated BCP Roles: Specific staff may be assigned roles such as comms lead, safeguarding continuity, or data recovery</w:t>
      </w:r>
      <w:r>
        <w:br/>
      </w:r>
    </w:p>
    <w:p w14:paraId="375B57AE" w14:textId="77777777" w:rsidR="00BE16D5" w:rsidRDefault="00000000">
      <w:pPr>
        <w:pStyle w:val="Body"/>
      </w:pPr>
      <w:r>
        <w:t>Training and simulation exercises will be delivered as required to maintain readiness.</w:t>
      </w:r>
    </w:p>
    <w:p w14:paraId="463F6D9A" w14:textId="77777777" w:rsidR="00BE16D5" w:rsidRDefault="00BE16D5">
      <w:pPr>
        <w:pStyle w:val="Body"/>
      </w:pPr>
    </w:p>
    <w:p w14:paraId="0A5C7A0D" w14:textId="77777777" w:rsidR="00BE16D5" w:rsidRDefault="00000000">
      <w:pPr>
        <w:pStyle w:val="Body"/>
      </w:pPr>
      <w:r>
        <w:t>7. Digital Resilience and Data Protection</w:t>
      </w:r>
    </w:p>
    <w:p w14:paraId="18C2F4AE" w14:textId="77777777" w:rsidR="00BE16D5" w:rsidRDefault="00BE16D5">
      <w:pPr>
        <w:pStyle w:val="Body"/>
      </w:pPr>
    </w:p>
    <w:p w14:paraId="0A317448" w14:textId="77777777" w:rsidR="00BE16D5" w:rsidRDefault="00000000">
      <w:pPr>
        <w:pStyle w:val="Body"/>
      </w:pPr>
      <w:r>
        <w:t>Tidal</w:t>
      </w:r>
      <w:r>
        <w:rPr>
          <w:rtl/>
        </w:rPr>
        <w:t>’</w:t>
      </w:r>
      <w:proofErr w:type="spellStart"/>
      <w:r>
        <w:t>s core</w:t>
      </w:r>
      <w:proofErr w:type="spellEnd"/>
      <w:r>
        <w:t xml:space="preserve"> systems are secured through:</w:t>
      </w:r>
    </w:p>
    <w:p w14:paraId="2646A30F" w14:textId="77777777" w:rsidR="00BE16D5" w:rsidRDefault="00000000">
      <w:pPr>
        <w:pStyle w:val="Body"/>
      </w:pPr>
      <w:r>
        <w:t>Regular data backups and encrypted storage</w:t>
      </w:r>
      <w:r>
        <w:br/>
        <w:t>Use of secure, cloud-hosted platforms</w:t>
      </w:r>
      <w:r>
        <w:br/>
        <w:t>Role-based access controls and multi-factor authentication</w:t>
      </w:r>
      <w:r>
        <w:br/>
        <w:t>Regular penetration testing and IT audits</w:t>
      </w:r>
      <w:r>
        <w:br/>
        <w:t>Offline contingency protocols for essential training delivery</w:t>
      </w:r>
      <w:r>
        <w:br/>
      </w:r>
    </w:p>
    <w:p w14:paraId="7EEA3310" w14:textId="77777777" w:rsidR="00BE16D5" w:rsidRDefault="00000000">
      <w:pPr>
        <w:pStyle w:val="Body"/>
      </w:pPr>
      <w:r>
        <w:t>These systems align with our internal Data Protection &amp; GDPR Policy and Disaster Recovery Plan.</w:t>
      </w:r>
    </w:p>
    <w:p w14:paraId="79B5EAFD" w14:textId="77777777" w:rsidR="00BE16D5" w:rsidRDefault="00BE16D5">
      <w:pPr>
        <w:pStyle w:val="Body"/>
      </w:pPr>
    </w:p>
    <w:p w14:paraId="5304E79E" w14:textId="77777777" w:rsidR="00BE16D5" w:rsidRDefault="00000000">
      <w:pPr>
        <w:pStyle w:val="Body"/>
      </w:pPr>
      <w:r>
        <w:t>8. Communication During Disruption</w:t>
      </w:r>
    </w:p>
    <w:p w14:paraId="7E366E0A" w14:textId="77777777" w:rsidR="00BE16D5" w:rsidRDefault="00BE16D5">
      <w:pPr>
        <w:pStyle w:val="Body"/>
      </w:pPr>
    </w:p>
    <w:p w14:paraId="09286714" w14:textId="77777777" w:rsidR="00BE16D5" w:rsidRDefault="00000000">
      <w:pPr>
        <w:pStyle w:val="Body"/>
      </w:pPr>
      <w:r>
        <w:t>Timely and transparent communication is critical in any business disruption. Tidal will:</w:t>
      </w:r>
    </w:p>
    <w:p w14:paraId="6E071E0A" w14:textId="77777777" w:rsidR="00BE16D5" w:rsidRDefault="00000000">
      <w:pPr>
        <w:pStyle w:val="Body"/>
      </w:pPr>
      <w:r>
        <w:t>Appoint a senior staff lead to manage and coordinate communications</w:t>
      </w:r>
      <w:r>
        <w:br/>
        <w:t>Notify staff, learners, clients, and awarding bodies as appropriate</w:t>
      </w:r>
      <w:r>
        <w:br/>
        <w:t>Use agreed channels (email, SMS, platform announcements, website updates)</w:t>
      </w:r>
      <w:r>
        <w:br/>
        <w:t>Ensure tone and content reflect Tidal</w:t>
      </w:r>
      <w:r>
        <w:rPr>
          <w:rtl/>
        </w:rPr>
        <w:t>’</w:t>
      </w:r>
      <w:r>
        <w:t>s trauma-informed approach: calm, inclusive, and clear</w:t>
      </w:r>
      <w:r>
        <w:br/>
        <w:t>Keep records of all incident communications for review and regulatory purposes</w:t>
      </w:r>
      <w:r>
        <w:br/>
      </w:r>
    </w:p>
    <w:p w14:paraId="2218532E" w14:textId="77777777" w:rsidR="00BE16D5" w:rsidRDefault="00BE16D5">
      <w:pPr>
        <w:pStyle w:val="Body"/>
      </w:pPr>
    </w:p>
    <w:p w14:paraId="1A3BD4C5" w14:textId="77777777" w:rsidR="00BE16D5" w:rsidRDefault="00000000">
      <w:pPr>
        <w:pStyle w:val="Body"/>
      </w:pPr>
      <w:r>
        <w:t>9. Recovery and Continuous Improvement</w:t>
      </w:r>
    </w:p>
    <w:p w14:paraId="045E40DE" w14:textId="77777777" w:rsidR="00BE16D5" w:rsidRDefault="00BE16D5">
      <w:pPr>
        <w:pStyle w:val="Body"/>
      </w:pPr>
    </w:p>
    <w:p w14:paraId="2EEB3A13" w14:textId="77777777" w:rsidR="00BE16D5" w:rsidRDefault="00000000">
      <w:pPr>
        <w:pStyle w:val="Body"/>
      </w:pPr>
      <w:r>
        <w:lastRenderedPageBreak/>
        <w:t>Following any disruption, a structured post-incident review will take place. This includes:</w:t>
      </w:r>
    </w:p>
    <w:p w14:paraId="111FB1F0" w14:textId="77777777" w:rsidR="00BE16D5" w:rsidRDefault="00000000">
      <w:pPr>
        <w:pStyle w:val="Body"/>
      </w:pPr>
      <w:r>
        <w:t>Evaluation of what worked well and areas for improvement</w:t>
      </w:r>
      <w:r>
        <w:br/>
        <w:t>Updates to continuity plans and internal processes</w:t>
      </w:r>
      <w:r>
        <w:br/>
        <w:t>Reporting of significant incidents to relevant stakeholders or regulators</w:t>
      </w:r>
      <w:r>
        <w:br/>
        <w:t>Logging outcomes in the Risk Register and Business Continuity Log</w:t>
      </w:r>
      <w:r>
        <w:br/>
      </w:r>
    </w:p>
    <w:p w14:paraId="07F9FF29" w14:textId="77777777" w:rsidR="00BE16D5" w:rsidRDefault="00BE16D5">
      <w:pPr>
        <w:pStyle w:val="Body"/>
      </w:pPr>
    </w:p>
    <w:p w14:paraId="1CBE7980" w14:textId="77777777" w:rsidR="00BE16D5" w:rsidRDefault="00BE16D5">
      <w:pPr>
        <w:pStyle w:val="Body"/>
      </w:pPr>
    </w:p>
    <w:p w14:paraId="5247E06A" w14:textId="77777777" w:rsidR="00BE16D5" w:rsidRDefault="00BE16D5">
      <w:pPr>
        <w:pStyle w:val="Body"/>
      </w:pPr>
    </w:p>
    <w:p w14:paraId="2A793633" w14:textId="77777777" w:rsidR="00BE16D5" w:rsidRDefault="00BE16D5">
      <w:pPr>
        <w:pStyle w:val="Body"/>
      </w:pPr>
    </w:p>
    <w:p w14:paraId="07210764" w14:textId="77777777" w:rsidR="00BE16D5" w:rsidRDefault="00BE16D5">
      <w:pPr>
        <w:pStyle w:val="Body"/>
      </w:pPr>
    </w:p>
    <w:p w14:paraId="19253809" w14:textId="77777777" w:rsidR="00BE16D5" w:rsidRDefault="00BE16D5">
      <w:pPr>
        <w:pStyle w:val="Body"/>
      </w:pPr>
    </w:p>
    <w:p w14:paraId="43E3674B" w14:textId="77777777" w:rsidR="00BE16D5" w:rsidRDefault="00000000">
      <w:pPr>
        <w:pStyle w:val="Body"/>
      </w:pPr>
      <w:r>
        <w:t>Appendix A: Emergency Contact Schedule</w:t>
      </w:r>
    </w:p>
    <w:p w14:paraId="05FE80AA" w14:textId="77777777" w:rsidR="00BE16D5" w:rsidRDefault="00BE16D5">
      <w:pPr>
        <w:pStyle w:val="Body"/>
      </w:pPr>
    </w:p>
    <w:p w14:paraId="0F9ABA20" w14:textId="77777777" w:rsidR="00BE16D5" w:rsidRDefault="00000000">
      <w:pPr>
        <w:pStyle w:val="Body"/>
      </w:pPr>
      <w:r>
        <w:rPr>
          <w:lang w:val="da-DK"/>
        </w:rPr>
        <w:t xml:space="preserve">CEO: </w:t>
      </w:r>
      <w:r>
        <w:t>Caroline Strawson [Contact Details]</w:t>
      </w:r>
      <w:r>
        <w:br/>
      </w:r>
    </w:p>
    <w:p w14:paraId="3DE3123A" w14:textId="77777777" w:rsidR="00BE16D5" w:rsidRDefault="00000000">
      <w:pPr>
        <w:pStyle w:val="Body"/>
      </w:pPr>
      <w:r>
        <w:t xml:space="preserve">Managing </w:t>
      </w:r>
      <w:r>
        <w:rPr>
          <w:lang w:val="es-ES_tradnl"/>
        </w:rPr>
        <w:t>Director:</w:t>
      </w:r>
      <w:r>
        <w:t xml:space="preserve"> Helen </w:t>
      </w:r>
      <w:proofErr w:type="spellStart"/>
      <w:r>
        <w:t>Mccue</w:t>
      </w:r>
      <w:proofErr w:type="spellEnd"/>
      <w:r>
        <w:t xml:space="preserve"> [Contact Details]</w:t>
      </w:r>
      <w:r>
        <w:br/>
      </w:r>
    </w:p>
    <w:p w14:paraId="4B3F022D" w14:textId="77777777" w:rsidR="00BE16D5" w:rsidRDefault="00000000">
      <w:pPr>
        <w:pStyle w:val="Body"/>
      </w:pPr>
      <w:r>
        <w:t>IT Support/Comms Lead: Tony Holloway [Contact Details]</w:t>
      </w:r>
      <w:r>
        <w:br/>
      </w:r>
    </w:p>
    <w:p w14:paraId="4B4360A6" w14:textId="77777777" w:rsidR="00BE16D5" w:rsidRDefault="00BE16D5">
      <w:pPr>
        <w:pStyle w:val="Body"/>
      </w:pPr>
    </w:p>
    <w:p w14:paraId="72DF9426" w14:textId="77777777" w:rsidR="00BE16D5" w:rsidRDefault="00BE16D5">
      <w:pPr>
        <w:pStyle w:val="Body"/>
      </w:pPr>
    </w:p>
    <w:p w14:paraId="06435977" w14:textId="77777777" w:rsidR="00BE16D5" w:rsidRDefault="00BE16D5">
      <w:pPr>
        <w:pStyle w:val="Body"/>
      </w:pPr>
    </w:p>
    <w:p w14:paraId="60CBCDD2" w14:textId="77777777" w:rsidR="00BE16D5" w:rsidRDefault="00BE16D5">
      <w:pPr>
        <w:pStyle w:val="Body"/>
      </w:pPr>
    </w:p>
    <w:p w14:paraId="05A3D5D9" w14:textId="77777777" w:rsidR="00BE16D5" w:rsidRDefault="00BE16D5">
      <w:pPr>
        <w:pStyle w:val="Body"/>
      </w:pPr>
    </w:p>
    <w:p w14:paraId="794F902A" w14:textId="77777777" w:rsidR="00BE16D5" w:rsidRDefault="00BE16D5">
      <w:pPr>
        <w:pStyle w:val="Body"/>
      </w:pPr>
    </w:p>
    <w:p w14:paraId="7C5A8D25" w14:textId="77777777" w:rsidR="00BE16D5" w:rsidRDefault="00BE16D5">
      <w:pPr>
        <w:pStyle w:val="Body"/>
      </w:pPr>
    </w:p>
    <w:p w14:paraId="38E5C83E" w14:textId="77777777" w:rsidR="00BE16D5" w:rsidRDefault="00BE16D5">
      <w:pPr>
        <w:pStyle w:val="Body"/>
      </w:pPr>
    </w:p>
    <w:p w14:paraId="623FB97B" w14:textId="77777777" w:rsidR="00BE16D5" w:rsidRDefault="00BE16D5">
      <w:pPr>
        <w:pStyle w:val="Body"/>
      </w:pPr>
    </w:p>
    <w:p w14:paraId="41BB7E0C" w14:textId="77777777" w:rsidR="00BE16D5" w:rsidRDefault="00BE16D5">
      <w:pPr>
        <w:pStyle w:val="Body"/>
      </w:pPr>
    </w:p>
    <w:p w14:paraId="50DF6E72" w14:textId="77777777" w:rsidR="00BE16D5" w:rsidRDefault="00BE16D5">
      <w:pPr>
        <w:pStyle w:val="Body"/>
      </w:pPr>
    </w:p>
    <w:p w14:paraId="269CEE52" w14:textId="77777777" w:rsidR="00BE16D5" w:rsidRDefault="00BE16D5">
      <w:pPr>
        <w:pStyle w:val="Body"/>
      </w:pPr>
    </w:p>
    <w:p w14:paraId="6D6F90A2" w14:textId="77777777" w:rsidR="00BE16D5" w:rsidRDefault="00BE16D5">
      <w:pPr>
        <w:pStyle w:val="Body"/>
      </w:pPr>
    </w:p>
    <w:p w14:paraId="6C0C96AD" w14:textId="77777777" w:rsidR="00BE16D5" w:rsidRDefault="00BE16D5">
      <w:pPr>
        <w:pStyle w:val="Body"/>
      </w:pPr>
    </w:p>
    <w:p w14:paraId="39FD668E" w14:textId="77777777" w:rsidR="00BE16D5" w:rsidRDefault="00BE16D5">
      <w:pPr>
        <w:pStyle w:val="Body"/>
      </w:pPr>
    </w:p>
    <w:p w14:paraId="49542B3B" w14:textId="77777777" w:rsidR="00BE16D5" w:rsidRDefault="00BE16D5">
      <w:pPr>
        <w:pStyle w:val="Body"/>
      </w:pPr>
    </w:p>
    <w:p w14:paraId="3D0B4183" w14:textId="77777777" w:rsidR="00BE16D5" w:rsidRDefault="00BE16D5">
      <w:pPr>
        <w:pStyle w:val="Body"/>
      </w:pPr>
    </w:p>
    <w:p w14:paraId="73DD1893" w14:textId="77777777" w:rsidR="00BE16D5" w:rsidRDefault="00BE16D5">
      <w:pPr>
        <w:pStyle w:val="Body"/>
      </w:pPr>
    </w:p>
    <w:p w14:paraId="0404C561" w14:textId="77777777" w:rsidR="00BE16D5" w:rsidRDefault="00BE16D5">
      <w:pPr>
        <w:pStyle w:val="Body"/>
      </w:pPr>
    </w:p>
    <w:p w14:paraId="4614C506" w14:textId="77777777" w:rsidR="00BE16D5" w:rsidRDefault="00BE16D5">
      <w:pPr>
        <w:pStyle w:val="Body"/>
      </w:pPr>
    </w:p>
    <w:p w14:paraId="25D74628" w14:textId="77777777" w:rsidR="00BE16D5" w:rsidRDefault="00BE16D5">
      <w:pPr>
        <w:pStyle w:val="Body"/>
      </w:pPr>
    </w:p>
    <w:p w14:paraId="4EAB313D" w14:textId="77777777" w:rsidR="00BE16D5" w:rsidRDefault="00BE16D5">
      <w:pPr>
        <w:pStyle w:val="Body"/>
      </w:pPr>
    </w:p>
    <w:p w14:paraId="188CE0A8" w14:textId="77777777" w:rsidR="00BE16D5" w:rsidRDefault="00BE16D5">
      <w:pPr>
        <w:pStyle w:val="Body"/>
      </w:pPr>
    </w:p>
    <w:p w14:paraId="6F934B4B" w14:textId="77777777" w:rsidR="00BE16D5" w:rsidRDefault="00BE16D5">
      <w:pPr>
        <w:pStyle w:val="Body"/>
      </w:pPr>
    </w:p>
    <w:p w14:paraId="00BC7A48" w14:textId="77777777" w:rsidR="00BE16D5" w:rsidRDefault="00BE16D5">
      <w:pPr>
        <w:pStyle w:val="Body"/>
      </w:pPr>
    </w:p>
    <w:p w14:paraId="59ABBD59" w14:textId="77777777" w:rsidR="00BE16D5" w:rsidRDefault="00BE16D5">
      <w:pPr>
        <w:pStyle w:val="Body"/>
      </w:pPr>
    </w:p>
    <w:p w14:paraId="2C8BEB15" w14:textId="77777777" w:rsidR="00BE16D5" w:rsidRDefault="00BE16D5">
      <w:pPr>
        <w:pStyle w:val="Body"/>
      </w:pPr>
    </w:p>
    <w:p w14:paraId="0EC64B37" w14:textId="77777777" w:rsidR="00BE16D5" w:rsidRDefault="00BE16D5">
      <w:pPr>
        <w:pStyle w:val="Body"/>
      </w:pPr>
    </w:p>
    <w:p w14:paraId="68403480" w14:textId="77777777" w:rsidR="00BE16D5" w:rsidRDefault="00BE16D5">
      <w:pPr>
        <w:pStyle w:val="Body"/>
      </w:pPr>
    </w:p>
    <w:p w14:paraId="022B0332" w14:textId="77777777" w:rsidR="00BE16D5" w:rsidRDefault="00BE16D5">
      <w:pPr>
        <w:pStyle w:val="Body"/>
      </w:pPr>
    </w:p>
    <w:p w14:paraId="47264FD5" w14:textId="77777777" w:rsidR="00BE16D5" w:rsidRDefault="00BE16D5">
      <w:pPr>
        <w:pStyle w:val="Body"/>
      </w:pPr>
    </w:p>
    <w:p w14:paraId="23D180D7" w14:textId="77777777" w:rsidR="00BE16D5" w:rsidRDefault="00BE16D5">
      <w:pPr>
        <w:pStyle w:val="Body"/>
      </w:pPr>
    </w:p>
    <w:p w14:paraId="37487626" w14:textId="77777777" w:rsidR="00BE16D5" w:rsidRDefault="00BE16D5">
      <w:pPr>
        <w:pStyle w:val="Body"/>
      </w:pPr>
    </w:p>
    <w:p w14:paraId="71E95290" w14:textId="77777777" w:rsidR="00BE16D5" w:rsidRDefault="00BE16D5">
      <w:pPr>
        <w:pStyle w:val="Body"/>
      </w:pPr>
    </w:p>
    <w:p w14:paraId="1F115873" w14:textId="77777777" w:rsidR="00BE16D5" w:rsidRDefault="00BE16D5">
      <w:pPr>
        <w:pStyle w:val="Body"/>
      </w:pPr>
    </w:p>
    <w:p w14:paraId="777AEA3F" w14:textId="77777777" w:rsidR="00BE16D5" w:rsidRDefault="00BE16D5">
      <w:pPr>
        <w:pStyle w:val="Body"/>
      </w:pPr>
    </w:p>
    <w:p w14:paraId="4179751D" w14:textId="77777777" w:rsidR="00BE16D5" w:rsidRDefault="00BE16D5">
      <w:pPr>
        <w:pStyle w:val="Body"/>
      </w:pPr>
    </w:p>
    <w:p w14:paraId="6B8EA7AF" w14:textId="77777777" w:rsidR="00BE16D5" w:rsidRDefault="00BE16D5">
      <w:pPr>
        <w:pStyle w:val="Body"/>
      </w:pPr>
    </w:p>
    <w:p w14:paraId="5AC3CFB8" w14:textId="77777777" w:rsidR="00BE16D5" w:rsidRDefault="00BE16D5">
      <w:pPr>
        <w:pStyle w:val="Body"/>
      </w:pPr>
    </w:p>
    <w:p w14:paraId="2504BC75" w14:textId="77777777" w:rsidR="00BE16D5" w:rsidRDefault="00BE16D5">
      <w:pPr>
        <w:pStyle w:val="Body"/>
      </w:pPr>
    </w:p>
    <w:p w14:paraId="41BE9C96" w14:textId="77777777" w:rsidR="00BE16D5" w:rsidRDefault="00BE16D5">
      <w:pPr>
        <w:pStyle w:val="Body"/>
      </w:pPr>
    </w:p>
    <w:p w14:paraId="4889F64A" w14:textId="77777777" w:rsidR="00BE16D5" w:rsidRDefault="00BE16D5">
      <w:pPr>
        <w:pStyle w:val="Body"/>
      </w:pPr>
    </w:p>
    <w:p w14:paraId="6FBA5FE1" w14:textId="77777777" w:rsidR="00BE16D5" w:rsidRDefault="00BE16D5">
      <w:pPr>
        <w:pStyle w:val="Body"/>
      </w:pPr>
    </w:p>
    <w:p w14:paraId="5BFD2343" w14:textId="77777777" w:rsidR="00BE16D5" w:rsidRDefault="00BE16D5">
      <w:pPr>
        <w:pStyle w:val="Body"/>
      </w:pPr>
    </w:p>
    <w:p w14:paraId="193EAA2B" w14:textId="77777777" w:rsidR="00BE16D5" w:rsidRDefault="00BE16D5">
      <w:pPr>
        <w:pStyle w:val="Body"/>
      </w:pPr>
    </w:p>
    <w:p w14:paraId="1412EB85" w14:textId="77777777" w:rsidR="00BE16D5" w:rsidRDefault="00BE16D5">
      <w:pPr>
        <w:pStyle w:val="Body"/>
      </w:pPr>
    </w:p>
    <w:p w14:paraId="34E21420" w14:textId="77777777" w:rsidR="00BE16D5" w:rsidRDefault="00BE16D5">
      <w:pPr>
        <w:pStyle w:val="Body"/>
      </w:pPr>
    </w:p>
    <w:p w14:paraId="602ADC0D" w14:textId="77777777" w:rsidR="00BE16D5" w:rsidRDefault="00BE16D5">
      <w:pPr>
        <w:pStyle w:val="Body"/>
      </w:pPr>
    </w:p>
    <w:p w14:paraId="6748C30D" w14:textId="77777777" w:rsidR="00BE16D5" w:rsidRDefault="00BE16D5">
      <w:pPr>
        <w:pStyle w:val="Body"/>
      </w:pPr>
    </w:p>
    <w:p w14:paraId="6D6FABE0" w14:textId="77777777" w:rsidR="00BE16D5" w:rsidRDefault="00BE16D5">
      <w:pPr>
        <w:pStyle w:val="Body"/>
      </w:pPr>
    </w:p>
    <w:p w14:paraId="7021AEA0" w14:textId="77777777" w:rsidR="00BE16D5" w:rsidRDefault="00000000">
      <w:pPr>
        <w:pStyle w:val="Body"/>
      </w:pPr>
      <w:r>
        <w:br/>
      </w:r>
    </w:p>
    <w:p w14:paraId="573532E0" w14:textId="77777777" w:rsidR="00BE16D5" w:rsidRDefault="00BE16D5">
      <w:pPr>
        <w:pStyle w:val="Body"/>
      </w:pPr>
    </w:p>
    <w:p w14:paraId="2EED93DE" w14:textId="77777777" w:rsidR="00BE16D5" w:rsidRDefault="00000000">
      <w:pPr>
        <w:pStyle w:val="Body"/>
      </w:pPr>
      <w:r>
        <w:rPr>
          <w:lang w:val="da-DK"/>
        </w:rPr>
        <w:t>Appendix B: Client Notification Template</w:t>
      </w:r>
    </w:p>
    <w:p w14:paraId="6B4E72FA" w14:textId="77777777" w:rsidR="00BE16D5" w:rsidRDefault="00BE16D5">
      <w:pPr>
        <w:pStyle w:val="Body"/>
      </w:pPr>
    </w:p>
    <w:p w14:paraId="3B9DDE07" w14:textId="77777777" w:rsidR="00BE16D5" w:rsidRDefault="00000000">
      <w:pPr>
        <w:pStyle w:val="Body"/>
      </w:pPr>
      <w:r>
        <w:t>Subject: Service Update – [Brief Description of Disruption]</w:t>
      </w:r>
    </w:p>
    <w:p w14:paraId="325B7A1A" w14:textId="77777777" w:rsidR="00BE16D5" w:rsidRDefault="00BE16D5">
      <w:pPr>
        <w:pStyle w:val="Body"/>
      </w:pPr>
    </w:p>
    <w:p w14:paraId="7A67FCD3" w14:textId="77777777" w:rsidR="00BE16D5" w:rsidRDefault="00000000">
      <w:pPr>
        <w:pStyle w:val="Body"/>
      </w:pPr>
      <w:r>
        <w:t>Dear [Client Name],</w:t>
      </w:r>
    </w:p>
    <w:p w14:paraId="025B3280" w14:textId="77777777" w:rsidR="00BE16D5" w:rsidRDefault="00000000">
      <w:pPr>
        <w:pStyle w:val="Body"/>
      </w:pPr>
      <w:r>
        <w:t>We wanted to inform you that due to [describe issue], there may be a short-term impact on [service area]. We are actively managing the situation and will provide regular updates. Thank you for your understanding and continued partnership.</w:t>
      </w:r>
    </w:p>
    <w:p w14:paraId="7FAD181C" w14:textId="77777777" w:rsidR="00BE16D5" w:rsidRDefault="00000000">
      <w:pPr>
        <w:pStyle w:val="Body"/>
      </w:pPr>
      <w:r>
        <w:t>Best regards,</w:t>
      </w:r>
      <w:r>
        <w:br/>
        <w:t>The Tidal Global Team</w:t>
      </w:r>
    </w:p>
    <w:p w14:paraId="2E82F28C" w14:textId="77777777" w:rsidR="00BE16D5" w:rsidRDefault="00BE16D5">
      <w:pPr>
        <w:pStyle w:val="Body"/>
      </w:pPr>
    </w:p>
    <w:p w14:paraId="709F9F87" w14:textId="77777777" w:rsidR="00BE16D5" w:rsidRDefault="00BE16D5">
      <w:pPr>
        <w:pStyle w:val="Body"/>
      </w:pPr>
    </w:p>
    <w:p w14:paraId="36B7E080" w14:textId="77777777" w:rsidR="00BE16D5" w:rsidRDefault="00BE16D5">
      <w:pPr>
        <w:pStyle w:val="Body"/>
      </w:pPr>
    </w:p>
    <w:p w14:paraId="472C5C0D" w14:textId="77777777" w:rsidR="00BE16D5" w:rsidRDefault="00BE16D5">
      <w:pPr>
        <w:pStyle w:val="Body"/>
      </w:pPr>
    </w:p>
    <w:p w14:paraId="0BD4387E" w14:textId="77777777" w:rsidR="00BE16D5" w:rsidRDefault="00BE16D5">
      <w:pPr>
        <w:pStyle w:val="Body"/>
      </w:pPr>
    </w:p>
    <w:p w14:paraId="6787DE1D" w14:textId="77777777" w:rsidR="00BE16D5" w:rsidRDefault="00BE16D5">
      <w:pPr>
        <w:pStyle w:val="Body"/>
      </w:pPr>
    </w:p>
    <w:p w14:paraId="6260DC0B" w14:textId="77777777" w:rsidR="00BE16D5" w:rsidRDefault="00BE16D5">
      <w:pPr>
        <w:pStyle w:val="Body"/>
      </w:pPr>
    </w:p>
    <w:p w14:paraId="38E68636" w14:textId="77777777" w:rsidR="00BE16D5" w:rsidRDefault="00BE16D5">
      <w:pPr>
        <w:pStyle w:val="Body"/>
      </w:pPr>
    </w:p>
    <w:p w14:paraId="7EB794E3" w14:textId="77777777" w:rsidR="00BE16D5" w:rsidRDefault="00BE16D5">
      <w:pPr>
        <w:pStyle w:val="Body"/>
      </w:pPr>
    </w:p>
    <w:p w14:paraId="63D7CF69" w14:textId="77777777" w:rsidR="00BE16D5" w:rsidRDefault="00BE16D5">
      <w:pPr>
        <w:pStyle w:val="Body"/>
      </w:pPr>
    </w:p>
    <w:p w14:paraId="693CCE3A" w14:textId="77777777" w:rsidR="00BE16D5" w:rsidRDefault="00BE16D5">
      <w:pPr>
        <w:pStyle w:val="Body"/>
      </w:pPr>
    </w:p>
    <w:p w14:paraId="5CC0742A" w14:textId="77777777" w:rsidR="00BE16D5" w:rsidRDefault="00BE16D5">
      <w:pPr>
        <w:pStyle w:val="Body"/>
      </w:pPr>
    </w:p>
    <w:p w14:paraId="5E355B14" w14:textId="77777777" w:rsidR="00BE16D5" w:rsidRDefault="00BE16D5">
      <w:pPr>
        <w:pStyle w:val="Body"/>
      </w:pPr>
    </w:p>
    <w:p w14:paraId="3FF3F6B7" w14:textId="77777777" w:rsidR="00BE16D5" w:rsidRDefault="00BE16D5">
      <w:pPr>
        <w:pStyle w:val="Body"/>
      </w:pPr>
    </w:p>
    <w:p w14:paraId="0D4CAC44" w14:textId="77777777" w:rsidR="00BE16D5" w:rsidRDefault="00BE16D5">
      <w:pPr>
        <w:pStyle w:val="Body"/>
      </w:pPr>
    </w:p>
    <w:p w14:paraId="517961C0" w14:textId="77777777" w:rsidR="00BE16D5" w:rsidRDefault="00BE16D5">
      <w:pPr>
        <w:pStyle w:val="Body"/>
      </w:pPr>
    </w:p>
    <w:p w14:paraId="38A7F3AB" w14:textId="77777777" w:rsidR="00BE16D5" w:rsidRDefault="00BE16D5">
      <w:pPr>
        <w:pStyle w:val="Body"/>
      </w:pPr>
    </w:p>
    <w:p w14:paraId="1E3BB6B3" w14:textId="77777777" w:rsidR="00BE16D5" w:rsidRDefault="00BE16D5">
      <w:pPr>
        <w:pStyle w:val="Body"/>
      </w:pPr>
    </w:p>
    <w:p w14:paraId="73DCA0C1" w14:textId="77777777" w:rsidR="00BE16D5" w:rsidRDefault="00BE16D5">
      <w:pPr>
        <w:pStyle w:val="Body"/>
      </w:pPr>
    </w:p>
    <w:p w14:paraId="72100100" w14:textId="77777777" w:rsidR="00BE16D5" w:rsidRDefault="00BE16D5">
      <w:pPr>
        <w:pStyle w:val="Body"/>
      </w:pPr>
    </w:p>
    <w:p w14:paraId="6B0344A0" w14:textId="77777777" w:rsidR="00BE16D5" w:rsidRDefault="00BE16D5">
      <w:pPr>
        <w:pStyle w:val="Body"/>
      </w:pPr>
    </w:p>
    <w:p w14:paraId="776C900E" w14:textId="77777777" w:rsidR="00BE16D5" w:rsidRDefault="00BE16D5">
      <w:pPr>
        <w:pStyle w:val="Body"/>
      </w:pPr>
    </w:p>
    <w:p w14:paraId="1ADF5283" w14:textId="77777777" w:rsidR="00BE16D5" w:rsidRDefault="00BE16D5">
      <w:pPr>
        <w:pStyle w:val="Body"/>
      </w:pPr>
    </w:p>
    <w:p w14:paraId="046D34F3" w14:textId="77777777" w:rsidR="00BE16D5" w:rsidRDefault="00BE16D5">
      <w:pPr>
        <w:pStyle w:val="Body"/>
      </w:pPr>
    </w:p>
    <w:p w14:paraId="6C94FB15" w14:textId="77777777" w:rsidR="00BE16D5" w:rsidRDefault="00BE16D5">
      <w:pPr>
        <w:pStyle w:val="Body"/>
      </w:pPr>
    </w:p>
    <w:p w14:paraId="2A71464C" w14:textId="77777777" w:rsidR="00BE16D5" w:rsidRDefault="00BE16D5">
      <w:pPr>
        <w:pStyle w:val="Body"/>
      </w:pPr>
    </w:p>
    <w:p w14:paraId="56A29A37" w14:textId="77777777" w:rsidR="00BE16D5" w:rsidRDefault="00BE16D5">
      <w:pPr>
        <w:pStyle w:val="Body"/>
      </w:pPr>
    </w:p>
    <w:p w14:paraId="37030A32" w14:textId="77777777" w:rsidR="00BE16D5" w:rsidRDefault="00BE16D5">
      <w:pPr>
        <w:pStyle w:val="Body"/>
      </w:pPr>
    </w:p>
    <w:p w14:paraId="0AAAEE51" w14:textId="77777777" w:rsidR="00BE16D5" w:rsidRDefault="00BE16D5">
      <w:pPr>
        <w:pStyle w:val="Body"/>
      </w:pPr>
    </w:p>
    <w:p w14:paraId="5A855E35" w14:textId="77777777" w:rsidR="00BE16D5" w:rsidRDefault="00BE16D5">
      <w:pPr>
        <w:pStyle w:val="Body"/>
      </w:pPr>
    </w:p>
    <w:p w14:paraId="497C0DB7" w14:textId="77777777" w:rsidR="00BE16D5" w:rsidRDefault="00BE16D5">
      <w:pPr>
        <w:pStyle w:val="Body"/>
      </w:pPr>
    </w:p>
    <w:p w14:paraId="372705FD" w14:textId="77777777" w:rsidR="00BE16D5" w:rsidRDefault="00BE16D5">
      <w:pPr>
        <w:pStyle w:val="Body"/>
      </w:pPr>
    </w:p>
    <w:p w14:paraId="6F1D92F3" w14:textId="77777777" w:rsidR="00BE16D5" w:rsidRDefault="00BE16D5">
      <w:pPr>
        <w:pStyle w:val="Body"/>
      </w:pPr>
    </w:p>
    <w:p w14:paraId="5C9B5E86" w14:textId="77777777" w:rsidR="00BE16D5" w:rsidRDefault="00BE16D5">
      <w:pPr>
        <w:pStyle w:val="Body"/>
      </w:pPr>
    </w:p>
    <w:p w14:paraId="4F862A66" w14:textId="77777777" w:rsidR="00BE16D5" w:rsidRDefault="00BE16D5">
      <w:pPr>
        <w:pStyle w:val="Body"/>
      </w:pPr>
    </w:p>
    <w:p w14:paraId="69155E39" w14:textId="77777777" w:rsidR="00BE16D5" w:rsidRDefault="00BE16D5">
      <w:pPr>
        <w:pStyle w:val="Body"/>
      </w:pPr>
    </w:p>
    <w:p w14:paraId="73CCA25F" w14:textId="77777777" w:rsidR="00BE16D5" w:rsidRDefault="00BE16D5">
      <w:pPr>
        <w:pStyle w:val="Body"/>
      </w:pPr>
    </w:p>
    <w:p w14:paraId="0C7E0569" w14:textId="77777777" w:rsidR="00BE16D5" w:rsidRDefault="00BE16D5">
      <w:pPr>
        <w:pStyle w:val="Body"/>
      </w:pPr>
    </w:p>
    <w:p w14:paraId="59A23A06" w14:textId="77777777" w:rsidR="00BE16D5" w:rsidRDefault="00BE16D5">
      <w:pPr>
        <w:pStyle w:val="Body"/>
      </w:pPr>
    </w:p>
    <w:p w14:paraId="3F98F0D1" w14:textId="77777777" w:rsidR="00BE16D5" w:rsidRDefault="00BE16D5">
      <w:pPr>
        <w:pStyle w:val="Body"/>
      </w:pPr>
    </w:p>
    <w:p w14:paraId="695B4655" w14:textId="77777777" w:rsidR="00BE16D5" w:rsidRDefault="00BE16D5">
      <w:pPr>
        <w:pStyle w:val="Body"/>
      </w:pPr>
    </w:p>
    <w:p w14:paraId="6DA624DC" w14:textId="77777777" w:rsidR="00BE16D5" w:rsidRDefault="00BE16D5">
      <w:pPr>
        <w:pStyle w:val="Body"/>
      </w:pPr>
    </w:p>
    <w:p w14:paraId="19E1010A" w14:textId="77777777" w:rsidR="00BE16D5" w:rsidRDefault="00BE16D5">
      <w:pPr>
        <w:pStyle w:val="Body"/>
      </w:pPr>
    </w:p>
    <w:p w14:paraId="67F18C83" w14:textId="77777777" w:rsidR="00BE16D5" w:rsidRDefault="00BE16D5">
      <w:pPr>
        <w:pStyle w:val="Body"/>
      </w:pPr>
    </w:p>
    <w:p w14:paraId="38A85A0D" w14:textId="77777777" w:rsidR="00BE16D5" w:rsidRDefault="00BE16D5">
      <w:pPr>
        <w:pStyle w:val="Body"/>
      </w:pPr>
    </w:p>
    <w:p w14:paraId="2D93841C" w14:textId="77777777" w:rsidR="00BE16D5" w:rsidRDefault="00BE16D5">
      <w:pPr>
        <w:pStyle w:val="Body"/>
      </w:pPr>
    </w:p>
    <w:p w14:paraId="0F3FE26B" w14:textId="77777777" w:rsidR="00BE16D5" w:rsidRDefault="00BE16D5">
      <w:pPr>
        <w:pStyle w:val="Body"/>
      </w:pPr>
    </w:p>
    <w:p w14:paraId="20DDD7D9" w14:textId="77777777" w:rsidR="00BE16D5" w:rsidRDefault="00BE16D5">
      <w:pPr>
        <w:pStyle w:val="Body"/>
      </w:pPr>
    </w:p>
    <w:p w14:paraId="79AE636A" w14:textId="77777777" w:rsidR="00BE16D5" w:rsidRDefault="00BE16D5">
      <w:pPr>
        <w:pStyle w:val="Body"/>
      </w:pPr>
    </w:p>
    <w:p w14:paraId="3228D391" w14:textId="77777777" w:rsidR="00BE16D5" w:rsidRDefault="00000000">
      <w:pPr>
        <w:pStyle w:val="Body"/>
      </w:pPr>
      <w:r>
        <w:rPr>
          <w:lang w:val="da-DK"/>
        </w:rPr>
        <w:t>Appendix C: Risk Register Snapshot</w:t>
      </w:r>
    </w:p>
    <w:p w14:paraId="63493778" w14:textId="77777777" w:rsidR="00BE16D5" w:rsidRDefault="00000000">
      <w:pPr>
        <w:pStyle w:val="Body"/>
      </w:pPr>
      <w:r>
        <w:t>Example Entry:</w:t>
      </w:r>
    </w:p>
    <w:p w14:paraId="0AE1CF9D" w14:textId="77777777" w:rsidR="00BE16D5" w:rsidRDefault="00000000">
      <w:pPr>
        <w:pStyle w:val="Body"/>
      </w:pPr>
      <w:r>
        <w:t>Risk: Internet outage impacting remote delivery</w:t>
      </w:r>
      <w:r>
        <w:br/>
      </w:r>
    </w:p>
    <w:p w14:paraId="13E6656C" w14:textId="77777777" w:rsidR="00BE16D5" w:rsidRDefault="00000000">
      <w:pPr>
        <w:pStyle w:val="Body"/>
      </w:pPr>
      <w:r>
        <w:t>Likelihood: Medium</w:t>
      </w:r>
      <w:r>
        <w:br/>
      </w:r>
    </w:p>
    <w:p w14:paraId="08CD9A3C" w14:textId="77777777" w:rsidR="00BE16D5" w:rsidRDefault="00000000">
      <w:pPr>
        <w:pStyle w:val="Body"/>
      </w:pPr>
      <w:r>
        <w:t>Impact: High</w:t>
      </w:r>
      <w:r>
        <w:br/>
      </w:r>
    </w:p>
    <w:p w14:paraId="52A29389" w14:textId="77777777" w:rsidR="00BE16D5" w:rsidRDefault="00000000">
      <w:pPr>
        <w:pStyle w:val="Body"/>
      </w:pPr>
      <w:r>
        <w:t>Controls: Backup 4G routers; pre-scheduled contingency materials</w:t>
      </w:r>
      <w:r>
        <w:br/>
      </w:r>
    </w:p>
    <w:p w14:paraId="4202E143" w14:textId="77777777" w:rsidR="00BE16D5" w:rsidRDefault="00000000">
      <w:pPr>
        <w:pStyle w:val="Body"/>
      </w:pPr>
      <w:r>
        <w:t xml:space="preserve">Owner: Managing </w:t>
      </w:r>
      <w:r>
        <w:rPr>
          <w:lang w:val="es-ES_tradnl"/>
        </w:rPr>
        <w:t>Director</w:t>
      </w:r>
      <w:r>
        <w:br/>
      </w:r>
    </w:p>
    <w:p w14:paraId="03888FCD" w14:textId="77777777" w:rsidR="00BE16D5" w:rsidRDefault="00BE16D5">
      <w:pPr>
        <w:pStyle w:val="Body"/>
      </w:pPr>
    </w:p>
    <w:p w14:paraId="29015163" w14:textId="77777777" w:rsidR="00BE16D5" w:rsidRDefault="00BE16D5">
      <w:pPr>
        <w:pStyle w:val="Body"/>
      </w:pPr>
    </w:p>
    <w:p w14:paraId="329C195C" w14:textId="77777777" w:rsidR="00BE16D5" w:rsidRDefault="00BE16D5">
      <w:pPr>
        <w:pStyle w:val="Body"/>
      </w:pPr>
    </w:p>
    <w:p w14:paraId="2985A275" w14:textId="77777777" w:rsidR="00BE16D5" w:rsidRDefault="00BE16D5">
      <w:pPr>
        <w:pStyle w:val="Body"/>
      </w:pPr>
    </w:p>
    <w:p w14:paraId="06B639A6" w14:textId="77777777" w:rsidR="00BE16D5" w:rsidRDefault="00BE16D5">
      <w:pPr>
        <w:pStyle w:val="Body"/>
      </w:pPr>
    </w:p>
    <w:p w14:paraId="17CE524D" w14:textId="77777777" w:rsidR="00BE16D5" w:rsidRDefault="00BE16D5">
      <w:pPr>
        <w:pStyle w:val="Body"/>
      </w:pPr>
    </w:p>
    <w:p w14:paraId="613801E7" w14:textId="77777777" w:rsidR="00BE16D5" w:rsidRDefault="00BE16D5">
      <w:pPr>
        <w:pStyle w:val="Body"/>
      </w:pPr>
    </w:p>
    <w:p w14:paraId="3CADE205" w14:textId="77777777" w:rsidR="00BE16D5" w:rsidRDefault="00BE16D5">
      <w:pPr>
        <w:pStyle w:val="Body"/>
      </w:pPr>
    </w:p>
    <w:p w14:paraId="75C4B141" w14:textId="77777777" w:rsidR="00BE16D5" w:rsidRDefault="00BE16D5">
      <w:pPr>
        <w:pStyle w:val="Body"/>
      </w:pPr>
    </w:p>
    <w:p w14:paraId="15D109D8" w14:textId="77777777" w:rsidR="00BE16D5" w:rsidRDefault="00BE16D5">
      <w:pPr>
        <w:pStyle w:val="Body"/>
      </w:pPr>
    </w:p>
    <w:p w14:paraId="0F73676F" w14:textId="77777777" w:rsidR="00BE16D5" w:rsidRDefault="00BE16D5">
      <w:pPr>
        <w:pStyle w:val="Body"/>
      </w:pPr>
    </w:p>
    <w:p w14:paraId="5953B722" w14:textId="77777777" w:rsidR="00BE16D5" w:rsidRDefault="00BE16D5">
      <w:pPr>
        <w:pStyle w:val="Body"/>
      </w:pPr>
    </w:p>
    <w:p w14:paraId="7BA57AD3" w14:textId="77777777" w:rsidR="00BE16D5" w:rsidRDefault="00BE16D5">
      <w:pPr>
        <w:pStyle w:val="Body"/>
      </w:pPr>
    </w:p>
    <w:p w14:paraId="1665EAF0" w14:textId="77777777" w:rsidR="00BE16D5" w:rsidRDefault="00BE16D5">
      <w:pPr>
        <w:pStyle w:val="Body"/>
      </w:pPr>
    </w:p>
    <w:p w14:paraId="5EF2BD72" w14:textId="77777777" w:rsidR="00BE16D5" w:rsidRDefault="00BE16D5">
      <w:pPr>
        <w:pStyle w:val="Body"/>
      </w:pPr>
    </w:p>
    <w:p w14:paraId="215AAA76" w14:textId="77777777" w:rsidR="00BE16D5" w:rsidRDefault="00BE16D5">
      <w:pPr>
        <w:pStyle w:val="Body"/>
      </w:pPr>
    </w:p>
    <w:p w14:paraId="2E4A47DC" w14:textId="77777777" w:rsidR="00BE16D5" w:rsidRDefault="00BE16D5">
      <w:pPr>
        <w:pStyle w:val="Body"/>
      </w:pPr>
    </w:p>
    <w:p w14:paraId="72B39856" w14:textId="77777777" w:rsidR="00BE16D5" w:rsidRDefault="00BE16D5">
      <w:pPr>
        <w:pStyle w:val="Body"/>
      </w:pPr>
    </w:p>
    <w:p w14:paraId="6EE81E24" w14:textId="77777777" w:rsidR="00BE16D5" w:rsidRDefault="00BE16D5">
      <w:pPr>
        <w:pStyle w:val="Body"/>
      </w:pPr>
    </w:p>
    <w:p w14:paraId="59D93181" w14:textId="77777777" w:rsidR="00BE16D5" w:rsidRDefault="00BE16D5">
      <w:pPr>
        <w:pStyle w:val="Body"/>
      </w:pPr>
    </w:p>
    <w:p w14:paraId="7C4D0763" w14:textId="77777777" w:rsidR="00BE16D5" w:rsidRDefault="00BE16D5">
      <w:pPr>
        <w:pStyle w:val="Body"/>
      </w:pPr>
    </w:p>
    <w:p w14:paraId="322165E4" w14:textId="77777777" w:rsidR="00BE16D5" w:rsidRDefault="00BE16D5">
      <w:pPr>
        <w:pStyle w:val="Body"/>
      </w:pPr>
    </w:p>
    <w:p w14:paraId="464E984C" w14:textId="77777777" w:rsidR="00BE16D5" w:rsidRDefault="00BE16D5">
      <w:pPr>
        <w:pStyle w:val="Body"/>
      </w:pPr>
    </w:p>
    <w:p w14:paraId="5035657D" w14:textId="77777777" w:rsidR="00BE16D5" w:rsidRDefault="00BE16D5">
      <w:pPr>
        <w:pStyle w:val="Body"/>
      </w:pPr>
    </w:p>
    <w:p w14:paraId="2B8349FF" w14:textId="77777777" w:rsidR="00BE16D5" w:rsidRDefault="00BE16D5">
      <w:pPr>
        <w:pStyle w:val="Body"/>
      </w:pPr>
    </w:p>
    <w:p w14:paraId="66BA9074" w14:textId="77777777" w:rsidR="00BE16D5" w:rsidRDefault="00BE16D5">
      <w:pPr>
        <w:pStyle w:val="Body"/>
      </w:pPr>
    </w:p>
    <w:p w14:paraId="1E44A3A9" w14:textId="77777777" w:rsidR="00BE16D5" w:rsidRDefault="00BE16D5">
      <w:pPr>
        <w:pStyle w:val="Body"/>
      </w:pPr>
    </w:p>
    <w:p w14:paraId="4A4744FD" w14:textId="77777777" w:rsidR="00BE16D5" w:rsidRDefault="00BE16D5">
      <w:pPr>
        <w:pStyle w:val="Body"/>
      </w:pPr>
    </w:p>
    <w:p w14:paraId="2B2E7966" w14:textId="77777777" w:rsidR="00BE16D5" w:rsidRDefault="00BE16D5">
      <w:pPr>
        <w:pStyle w:val="Body"/>
      </w:pPr>
    </w:p>
    <w:p w14:paraId="30F40F94" w14:textId="77777777" w:rsidR="00BE16D5" w:rsidRDefault="00BE16D5">
      <w:pPr>
        <w:pStyle w:val="Body"/>
      </w:pPr>
    </w:p>
    <w:p w14:paraId="1E066C39" w14:textId="77777777" w:rsidR="00BE16D5" w:rsidRDefault="00BE16D5">
      <w:pPr>
        <w:pStyle w:val="Body"/>
      </w:pPr>
    </w:p>
    <w:p w14:paraId="777276CF" w14:textId="77777777" w:rsidR="00BE16D5" w:rsidRDefault="00BE16D5">
      <w:pPr>
        <w:pStyle w:val="Body"/>
      </w:pPr>
    </w:p>
    <w:p w14:paraId="7D44D490" w14:textId="77777777" w:rsidR="00BE16D5" w:rsidRDefault="00BE16D5">
      <w:pPr>
        <w:pStyle w:val="Body"/>
      </w:pPr>
    </w:p>
    <w:p w14:paraId="549B91C5" w14:textId="77777777" w:rsidR="00BE16D5" w:rsidRDefault="00BE16D5">
      <w:pPr>
        <w:pStyle w:val="Body"/>
      </w:pPr>
    </w:p>
    <w:p w14:paraId="6F341D56" w14:textId="77777777" w:rsidR="00BE16D5" w:rsidRDefault="00BE16D5">
      <w:pPr>
        <w:pStyle w:val="Body"/>
      </w:pPr>
    </w:p>
    <w:p w14:paraId="3D56663A" w14:textId="77777777" w:rsidR="00BE16D5" w:rsidRDefault="00BE16D5">
      <w:pPr>
        <w:pStyle w:val="Body"/>
      </w:pPr>
    </w:p>
    <w:p w14:paraId="369C8DD2" w14:textId="77777777" w:rsidR="00BE16D5" w:rsidRDefault="00BE16D5">
      <w:pPr>
        <w:pStyle w:val="Body"/>
      </w:pPr>
    </w:p>
    <w:p w14:paraId="2EF98775" w14:textId="77777777" w:rsidR="00BE16D5" w:rsidRDefault="00BE16D5">
      <w:pPr>
        <w:pStyle w:val="Body"/>
      </w:pPr>
    </w:p>
    <w:p w14:paraId="35CE68FF" w14:textId="77777777" w:rsidR="00BE16D5" w:rsidRDefault="00BE16D5">
      <w:pPr>
        <w:pStyle w:val="Body"/>
      </w:pPr>
    </w:p>
    <w:p w14:paraId="4A9EE224" w14:textId="77777777" w:rsidR="00BE16D5" w:rsidRDefault="00BE16D5">
      <w:pPr>
        <w:pStyle w:val="Body"/>
      </w:pPr>
    </w:p>
    <w:p w14:paraId="4C56614F" w14:textId="77777777" w:rsidR="00BE16D5" w:rsidRDefault="00BE16D5">
      <w:pPr>
        <w:pStyle w:val="Body"/>
      </w:pPr>
    </w:p>
    <w:p w14:paraId="28DFF28F" w14:textId="77777777" w:rsidR="00BE16D5" w:rsidRDefault="00BE16D5">
      <w:pPr>
        <w:pStyle w:val="Body"/>
      </w:pPr>
    </w:p>
    <w:p w14:paraId="32693024" w14:textId="77777777" w:rsidR="00BE16D5" w:rsidRDefault="00BE16D5">
      <w:pPr>
        <w:pStyle w:val="Body"/>
      </w:pPr>
    </w:p>
    <w:p w14:paraId="0868A6E7" w14:textId="77777777" w:rsidR="00BE16D5" w:rsidRDefault="00BE16D5">
      <w:pPr>
        <w:pStyle w:val="Body"/>
      </w:pPr>
    </w:p>
    <w:p w14:paraId="31D7ACE2" w14:textId="77777777" w:rsidR="00BE16D5" w:rsidRDefault="00BE16D5">
      <w:pPr>
        <w:pStyle w:val="Body"/>
      </w:pPr>
    </w:p>
    <w:p w14:paraId="3A102016" w14:textId="77777777" w:rsidR="00BE16D5" w:rsidRDefault="00BE16D5">
      <w:pPr>
        <w:pStyle w:val="Body"/>
      </w:pPr>
    </w:p>
    <w:p w14:paraId="17ABB87F" w14:textId="77777777" w:rsidR="00BE16D5" w:rsidRDefault="00BE16D5">
      <w:pPr>
        <w:pStyle w:val="Body"/>
      </w:pPr>
    </w:p>
    <w:p w14:paraId="31D1A512" w14:textId="77777777" w:rsidR="00BE16D5" w:rsidRDefault="00BE16D5">
      <w:pPr>
        <w:pStyle w:val="Body"/>
      </w:pPr>
    </w:p>
    <w:p w14:paraId="52B68193" w14:textId="77777777" w:rsidR="00BE16D5" w:rsidRDefault="00000000">
      <w:pPr>
        <w:pStyle w:val="Body"/>
      </w:pPr>
      <w:r>
        <w:rPr>
          <w:lang w:val="da-DK"/>
        </w:rPr>
        <w:t xml:space="preserve">Appendix D: </w:t>
      </w:r>
      <w:r>
        <w:t xml:space="preserve">Business </w:t>
      </w:r>
      <w:proofErr w:type="spellStart"/>
      <w:r>
        <w:rPr>
          <w:lang w:val="fr-FR"/>
        </w:rPr>
        <w:t>Continuity</w:t>
      </w:r>
      <w:proofErr w:type="spellEnd"/>
      <w:r>
        <w:rPr>
          <w:lang w:val="fr-FR"/>
        </w:rPr>
        <w:t xml:space="preserve"> </w:t>
      </w:r>
      <w:proofErr w:type="spellStart"/>
      <w:r>
        <w:rPr>
          <w:lang w:val="fr-FR"/>
        </w:rPr>
        <w:t>Roles</w:t>
      </w:r>
      <w:proofErr w:type="spellEnd"/>
      <w:r>
        <w:rPr>
          <w:lang w:val="fr-FR"/>
        </w:rPr>
        <w:t xml:space="preserve"> Matrix</w:t>
      </w:r>
    </w:p>
    <w:p w14:paraId="3E95BCAB" w14:textId="77777777" w:rsidR="00BE16D5" w:rsidRDefault="00BE16D5">
      <w:pPr>
        <w:pStyle w:val="Body"/>
      </w:pPr>
    </w:p>
    <w:p w14:paraId="1173C4EA" w14:textId="77777777" w:rsidR="00BE16D5" w:rsidRDefault="00000000">
      <w:pPr>
        <w:pStyle w:val="Body"/>
      </w:pPr>
      <w:r>
        <w:t>CEO: Strategic decisions, regulatory notifications</w:t>
      </w:r>
      <w:r>
        <w:br/>
      </w:r>
    </w:p>
    <w:p w14:paraId="215601DA" w14:textId="77777777" w:rsidR="00BE16D5" w:rsidRDefault="00000000">
      <w:pPr>
        <w:pStyle w:val="Body"/>
      </w:pPr>
      <w:r>
        <w:t xml:space="preserve">Managing </w:t>
      </w:r>
      <w:r>
        <w:rPr>
          <w:lang w:val="es-ES_tradnl"/>
        </w:rPr>
        <w:t>Director</w:t>
      </w:r>
      <w:r>
        <w:t>/Comms Lead: Incident coordination, External comms, Adjustments to training schedules, System recovery, cyber response, Learner protection and wellbeing continuity</w:t>
      </w:r>
      <w:r>
        <w:br/>
      </w:r>
    </w:p>
    <w:p w14:paraId="7B91CE8D" w14:textId="77777777" w:rsidR="00BE16D5" w:rsidRDefault="00BE16D5">
      <w:pPr>
        <w:pStyle w:val="Body"/>
      </w:pPr>
    </w:p>
    <w:p w14:paraId="23ADE691" w14:textId="77777777" w:rsidR="00BE16D5" w:rsidRDefault="00BE16D5">
      <w:pPr>
        <w:pStyle w:val="Body"/>
      </w:pPr>
    </w:p>
    <w:sectPr w:rsidR="00BE16D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F59E" w14:textId="77777777" w:rsidR="000530FB" w:rsidRDefault="000530FB">
      <w:r>
        <w:separator/>
      </w:r>
    </w:p>
  </w:endnote>
  <w:endnote w:type="continuationSeparator" w:id="0">
    <w:p w14:paraId="1EC67AFE" w14:textId="77777777" w:rsidR="000530FB" w:rsidRDefault="0005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D8E" w14:textId="77777777" w:rsidR="00BE16D5" w:rsidRDefault="00BE16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42DE" w14:textId="77777777" w:rsidR="000530FB" w:rsidRDefault="000530FB">
      <w:r>
        <w:separator/>
      </w:r>
    </w:p>
  </w:footnote>
  <w:footnote w:type="continuationSeparator" w:id="0">
    <w:p w14:paraId="00D6F76F" w14:textId="77777777" w:rsidR="000530FB" w:rsidRDefault="0005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3C84" w14:textId="77777777" w:rsidR="00BE16D5" w:rsidRDefault="00BE16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2AAD"/>
    <w:multiLevelType w:val="hybridMultilevel"/>
    <w:tmpl w:val="BBFC59F8"/>
    <w:styleLink w:val="Numbered"/>
    <w:lvl w:ilvl="0" w:tplc="054454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DA881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565E5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582B3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BE9D2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C2182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2C43DD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D8554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74E9F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554931"/>
    <w:multiLevelType w:val="hybridMultilevel"/>
    <w:tmpl w:val="BBFC59F8"/>
    <w:numStyleLink w:val="Numbered"/>
  </w:abstractNum>
  <w:num w:numId="1" w16cid:durableId="117768489">
    <w:abstractNumId w:val="0"/>
  </w:num>
  <w:num w:numId="2" w16cid:durableId="30404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D5"/>
    <w:rsid w:val="000530FB"/>
    <w:rsid w:val="00175457"/>
    <w:rsid w:val="00BE16D5"/>
    <w:rsid w:val="00C3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4460"/>
  <w15:docId w15:val="{20DE2D1A-988D-4656-A890-0DA03A76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Holloway</dc:creator>
  <cp:lastModifiedBy>Tony Holloway</cp:lastModifiedBy>
  <cp:revision>2</cp:revision>
  <dcterms:created xsi:type="dcterms:W3CDTF">2025-08-28T13:53:00Z</dcterms:created>
  <dcterms:modified xsi:type="dcterms:W3CDTF">2025-08-28T13:53:00Z</dcterms:modified>
</cp:coreProperties>
</file>